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C" w:rsidRPr="009E1637" w:rsidRDefault="009E1637">
      <w:pPr>
        <w:pStyle w:val="a3"/>
        <w:spacing w:before="63"/>
        <w:ind w:left="0" w:right="102"/>
        <w:jc w:val="right"/>
        <w:rPr>
          <w:lang w:val="ru-RU"/>
        </w:rPr>
      </w:pPr>
      <w:r w:rsidRPr="009E1637">
        <w:rPr>
          <w:lang w:val="ru-RU"/>
        </w:rPr>
        <w:t>Приложение 1</w:t>
      </w:r>
    </w:p>
    <w:p w:rsidR="0072783C" w:rsidRPr="009E1637" w:rsidRDefault="0072783C">
      <w:pPr>
        <w:pStyle w:val="a3"/>
        <w:spacing w:before="1"/>
        <w:ind w:left="0" w:right="0"/>
        <w:jc w:val="left"/>
        <w:rPr>
          <w:sz w:val="22"/>
          <w:lang w:val="ru-RU"/>
        </w:rPr>
      </w:pPr>
    </w:p>
    <w:p w:rsidR="0072783C" w:rsidRPr="009E1637" w:rsidRDefault="009E1637">
      <w:pPr>
        <w:ind w:left="4485" w:right="103" w:firstLine="3597"/>
        <w:jc w:val="both"/>
        <w:rPr>
          <w:rFonts w:ascii="Calibri" w:hAnsi="Calibri"/>
          <w:sz w:val="21"/>
          <w:lang w:val="ru-RU"/>
        </w:rPr>
      </w:pPr>
      <w:r w:rsidRPr="009E1637">
        <w:rPr>
          <w:rFonts w:ascii="Calibri" w:hAnsi="Calibri"/>
          <w:b/>
          <w:sz w:val="24"/>
          <w:lang w:val="ru-RU"/>
        </w:rPr>
        <w:t xml:space="preserve">Утверждено на заседании Правления НПЭЖ «СОГЛАСИЕ-2» Протокол Правления от « 24 » декабря 2017 </w:t>
      </w:r>
      <w:r w:rsidRPr="009E1637">
        <w:rPr>
          <w:rFonts w:ascii="Calibri" w:hAnsi="Calibri"/>
          <w:sz w:val="21"/>
          <w:lang w:val="ru-RU"/>
        </w:rPr>
        <w:t>г.</w:t>
      </w:r>
    </w:p>
    <w:p w:rsidR="0072783C" w:rsidRPr="009E1637" w:rsidRDefault="0072783C">
      <w:pPr>
        <w:pStyle w:val="a3"/>
        <w:ind w:left="0" w:right="0"/>
        <w:jc w:val="left"/>
        <w:rPr>
          <w:rFonts w:ascii="Calibri"/>
          <w:sz w:val="28"/>
          <w:lang w:val="ru-RU"/>
        </w:rPr>
      </w:pPr>
    </w:p>
    <w:p w:rsidR="0072783C" w:rsidRPr="009E1637" w:rsidRDefault="009E1637">
      <w:pPr>
        <w:spacing w:before="171" w:line="424" w:lineRule="auto"/>
        <w:ind w:left="3165" w:right="825" w:hanging="2408"/>
        <w:rPr>
          <w:b/>
          <w:sz w:val="28"/>
          <w:lang w:val="ru-RU"/>
        </w:rPr>
      </w:pPr>
      <w:r w:rsidRPr="009E1637">
        <w:rPr>
          <w:b/>
          <w:sz w:val="28"/>
          <w:lang w:val="ru-RU"/>
        </w:rPr>
        <w:t>Правила проезда, прохода и нахождения на территории НПЭЖ «СОГЛАСИЕ-2»</w:t>
      </w: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before="1"/>
        <w:ind w:right="0" w:hanging="361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>Настоящие</w:t>
      </w:r>
      <w:r w:rsidRPr="009E1637">
        <w:rPr>
          <w:spacing w:val="2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Правила</w:t>
      </w:r>
      <w:r w:rsidRPr="009E1637">
        <w:rPr>
          <w:spacing w:val="2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проезда,</w:t>
      </w:r>
      <w:r w:rsidRPr="009E1637">
        <w:rPr>
          <w:spacing w:val="2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прохода</w:t>
      </w:r>
      <w:r w:rsidRPr="009E1637">
        <w:rPr>
          <w:spacing w:val="2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и</w:t>
      </w:r>
      <w:r w:rsidRPr="009E1637">
        <w:rPr>
          <w:spacing w:val="2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нахождения</w:t>
      </w:r>
      <w:r w:rsidRPr="009E1637">
        <w:rPr>
          <w:spacing w:val="2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на</w:t>
      </w:r>
      <w:r w:rsidRPr="009E1637">
        <w:rPr>
          <w:spacing w:val="2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территории</w:t>
      </w:r>
      <w:r w:rsidRPr="009E1637">
        <w:rPr>
          <w:spacing w:val="2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НПЭЖ</w:t>
      </w:r>
    </w:p>
    <w:p w:rsidR="0072783C" w:rsidRPr="009E1637" w:rsidRDefault="009E1637">
      <w:pPr>
        <w:pStyle w:val="a3"/>
        <w:spacing w:before="41" w:line="276" w:lineRule="auto"/>
        <w:rPr>
          <w:lang w:val="ru-RU"/>
        </w:rPr>
      </w:pPr>
      <w:proofErr w:type="gramStart"/>
      <w:r w:rsidRPr="009E1637">
        <w:rPr>
          <w:lang w:val="ru-RU"/>
        </w:rPr>
        <w:t>«СОГЛАСИЕ-2» (далее по тексту «Правила») являются официальным внутренним документом поселка НПЭЖ «СОГЛАСИЕ-2» (далее по тексту</w:t>
      </w:r>
      <w:proofErr w:type="gramEnd"/>
    </w:p>
    <w:p w:rsidR="0072783C" w:rsidRPr="009E1637" w:rsidRDefault="009E1637">
      <w:pPr>
        <w:pStyle w:val="a3"/>
        <w:spacing w:line="276" w:lineRule="auto"/>
        <w:rPr>
          <w:lang w:val="ru-RU"/>
        </w:rPr>
      </w:pPr>
      <w:proofErr w:type="gramStart"/>
      <w:r w:rsidRPr="009E1637">
        <w:rPr>
          <w:lang w:val="ru-RU"/>
        </w:rPr>
        <w:t>«Поселок» или «Партнерство») и обязательны для соблюдения всеми членами Партнерства, собственниками земельных участков (строений) на территории Поселка (далее по тексту «Собственники»), в том числе не являющимися членами Партнерства, а также Арендаторами земельных участков и строений (далее по тексту «Арендаторы»), лицами, постоянно либо временно использующими недвижимое имущество на территории Поселка для целей проживания, а также иными лицами, находящимися на территории Поселка.</w:t>
      </w:r>
      <w:proofErr w:type="gramEnd"/>
    </w:p>
    <w:p w:rsidR="0072783C" w:rsidRPr="009E1637" w:rsidRDefault="0072783C">
      <w:pPr>
        <w:pStyle w:val="a3"/>
        <w:spacing w:before="5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before="1" w:line="276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>Настоящие Правила устанавливаются для обеспечения безопасного и комфортного проживания жителей Поселка и в целях предотвращения незаконного проникновения на территорию Поселка посторонних автотранспортных средств и граждан и соответствуют положениям Устава Партнерства.</w:t>
      </w:r>
    </w:p>
    <w:p w:rsidR="0072783C" w:rsidRPr="009E1637" w:rsidRDefault="0072783C">
      <w:pPr>
        <w:pStyle w:val="a3"/>
        <w:spacing w:before="8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line="276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>Обязанности по исполнению Правил возлагаются Администрацией Поселка, в лице Управляющего (далее по тексту «Администрация»), на Охранную организацию (далее по тексту «Охрана»), в соответствии с заключенным с ней договором охраны от имени Партнерства. В целях исполнения Правил устанавливается дежурный телефонный номер Охраны 8-965-1150371, который доводится Администрацией до лиц, указанных п.1 Правил.</w:t>
      </w:r>
    </w:p>
    <w:p w:rsidR="0072783C" w:rsidRPr="009E1637" w:rsidRDefault="009E1637">
      <w:pPr>
        <w:pStyle w:val="a3"/>
        <w:spacing w:before="1" w:line="276" w:lineRule="auto"/>
        <w:rPr>
          <w:lang w:val="ru-RU"/>
        </w:rPr>
      </w:pPr>
      <w:r w:rsidRPr="009E1637">
        <w:rPr>
          <w:lang w:val="ru-RU"/>
        </w:rPr>
        <w:t>Охрана исполняет свои обязанности на основании Правил в рамках законодательства РФ и имеет право использовать доступные для этих целей средства, в том числе в случае отсутствия оснований для пребывания граждан удалить их с территории</w:t>
      </w:r>
      <w:r w:rsidRPr="009E1637">
        <w:rPr>
          <w:spacing w:val="-3"/>
          <w:lang w:val="ru-RU"/>
        </w:rPr>
        <w:t xml:space="preserve"> </w:t>
      </w:r>
      <w:r w:rsidRPr="009E1637">
        <w:rPr>
          <w:lang w:val="ru-RU"/>
        </w:rPr>
        <w:t>Поселка.</w:t>
      </w:r>
    </w:p>
    <w:p w:rsidR="0072783C" w:rsidRPr="009E1637" w:rsidRDefault="0072783C">
      <w:pPr>
        <w:pStyle w:val="a3"/>
        <w:spacing w:before="3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before="1" w:line="276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>Ответственность за соблюдение Правил со стороны Партнерства несет каждый отдельный Собственник. Собственник обязан своевременно информировать Администрацию и/или Охрану об изменении своих данных. В противном случае Собственник не может предъявлять претензии относительно некорректного исполнения Охраной своих</w:t>
      </w:r>
      <w:r w:rsidRPr="009E1637">
        <w:rPr>
          <w:spacing w:val="-5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обязанностей.</w:t>
      </w:r>
    </w:p>
    <w:p w:rsidR="0072783C" w:rsidRPr="009E1637" w:rsidRDefault="0072783C">
      <w:pPr>
        <w:spacing w:line="276" w:lineRule="auto"/>
        <w:jc w:val="both"/>
        <w:rPr>
          <w:sz w:val="24"/>
          <w:lang w:val="ru-RU"/>
        </w:rPr>
        <w:sectPr w:rsidR="0072783C" w:rsidRPr="009E1637">
          <w:type w:val="continuous"/>
          <w:pgSz w:w="11900" w:h="16840"/>
          <w:pgMar w:top="1060" w:right="740" w:bottom="280" w:left="1680" w:header="720" w:footer="720" w:gutter="0"/>
          <w:cols w:space="720"/>
        </w:sectPr>
      </w:pPr>
    </w:p>
    <w:p w:rsidR="0072783C" w:rsidRDefault="009E1637">
      <w:pPr>
        <w:pStyle w:val="a4"/>
        <w:numPr>
          <w:ilvl w:val="0"/>
          <w:numId w:val="1"/>
        </w:numPr>
        <w:tabs>
          <w:tab w:val="left" w:pos="740"/>
        </w:tabs>
        <w:spacing w:before="68" w:line="276" w:lineRule="auto"/>
        <w:jc w:val="both"/>
        <w:rPr>
          <w:sz w:val="24"/>
        </w:rPr>
      </w:pPr>
      <w:r w:rsidRPr="009E1637">
        <w:rPr>
          <w:sz w:val="24"/>
          <w:lang w:val="ru-RU"/>
        </w:rPr>
        <w:lastRenderedPageBreak/>
        <w:t xml:space="preserve">Проезд на легковом автотранспорте (включая мотоциклы и </w:t>
      </w:r>
      <w:proofErr w:type="spellStart"/>
      <w:r w:rsidRPr="009E1637">
        <w:rPr>
          <w:sz w:val="24"/>
          <w:lang w:val="ru-RU"/>
        </w:rPr>
        <w:t>квадроциклы</w:t>
      </w:r>
      <w:proofErr w:type="spellEnd"/>
      <w:r w:rsidRPr="009E1637">
        <w:rPr>
          <w:sz w:val="24"/>
          <w:lang w:val="ru-RU"/>
        </w:rPr>
        <w:t xml:space="preserve">) на территорию </w:t>
      </w:r>
      <w:proofErr w:type="spellStart"/>
      <w:r>
        <w:rPr>
          <w:sz w:val="24"/>
        </w:rPr>
        <w:t>Поселка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осуществляется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пропускам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типов</w:t>
      </w:r>
      <w:proofErr w:type="spellEnd"/>
      <w:r>
        <w:rPr>
          <w:sz w:val="24"/>
        </w:rPr>
        <w:t>:</w:t>
      </w:r>
    </w:p>
    <w:p w:rsidR="0072783C" w:rsidRPr="009E1637" w:rsidRDefault="009E1637">
      <w:pPr>
        <w:pStyle w:val="a4"/>
        <w:numPr>
          <w:ilvl w:val="1"/>
          <w:numId w:val="1"/>
        </w:numPr>
        <w:tabs>
          <w:tab w:val="left" w:pos="1100"/>
        </w:tabs>
        <w:spacing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 xml:space="preserve">Пропуск Собственника. Выдается на любое количество автотранспортных средств Собственника и членов его семьи при личном заполнении Собственником заявления установленного образца и наличии одного из документов, подтверждающих право пользования Собственником и членами его семьи автотранспортными средствами (ПТС, СТС). Пропуск бессрочный. При этом Администрация имеет право не чаще, чем раз в год запросить подтверждение статуса автотранспортных средств Собственника и членов его семьи, а Собственник обязан исполнить требование Администрации. </w:t>
      </w:r>
      <w:r w:rsidRPr="00BF3F0B">
        <w:rPr>
          <w:sz w:val="24"/>
          <w:lang w:val="ru-RU"/>
        </w:rPr>
        <w:t xml:space="preserve">По решению Администрации допускается замена образца пропуска. </w:t>
      </w:r>
      <w:r w:rsidRPr="009E1637">
        <w:rPr>
          <w:sz w:val="24"/>
          <w:lang w:val="ru-RU"/>
        </w:rPr>
        <w:t>Пропуск дает право проезда в автотранспортном средстве пассажирам без предъявления личного пропуска в любое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время.</w:t>
      </w:r>
    </w:p>
    <w:p w:rsidR="0072783C" w:rsidRPr="009E1637" w:rsidRDefault="009E1637">
      <w:pPr>
        <w:pStyle w:val="a4"/>
        <w:numPr>
          <w:ilvl w:val="1"/>
          <w:numId w:val="1"/>
        </w:numPr>
        <w:tabs>
          <w:tab w:val="left" w:pos="1100"/>
        </w:tabs>
        <w:spacing w:before="2"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 xml:space="preserve">Пропуск Арендатора. </w:t>
      </w:r>
      <w:proofErr w:type="gramStart"/>
      <w:r w:rsidRPr="009E1637">
        <w:rPr>
          <w:sz w:val="24"/>
          <w:lang w:val="ru-RU"/>
        </w:rPr>
        <w:t xml:space="preserve">Выдается на автотранспортные средства Арендатора и членов его семьи (всего не более пяти) при личном заполнении Собственником арендуемого участка или строения, находящегося на территории Поселка, заявления установленного образца и предоставлении копии одного из нижеперечисленных документов, подтверждающих право пользования Арендатором </w:t>
      </w:r>
      <w:r w:rsidRPr="009E1637">
        <w:rPr>
          <w:spacing w:val="-12"/>
          <w:sz w:val="24"/>
          <w:lang w:val="ru-RU"/>
        </w:rPr>
        <w:t xml:space="preserve">и </w:t>
      </w:r>
      <w:r w:rsidRPr="009E1637">
        <w:rPr>
          <w:sz w:val="24"/>
          <w:lang w:val="ru-RU"/>
        </w:rPr>
        <w:t>членами его семьи автотранспортными средствами (ПТС, СТС, страховой полис, должным образом удостоверенная доверенность, дарственная, приказ по юридическому лицу и аналогичные</w:t>
      </w:r>
      <w:proofErr w:type="gramEnd"/>
      <w:r w:rsidRPr="009E1637">
        <w:rPr>
          <w:sz w:val="24"/>
          <w:lang w:val="ru-RU"/>
        </w:rPr>
        <w:t xml:space="preserve"> документы). Максимальный срок действия пропуска – один год. По решению </w:t>
      </w:r>
      <w:r w:rsidRPr="00BF3F0B">
        <w:rPr>
          <w:sz w:val="24"/>
          <w:lang w:val="ru-RU"/>
        </w:rPr>
        <w:t xml:space="preserve">Администрации допускается замена образца пропуска. </w:t>
      </w:r>
      <w:r w:rsidRPr="009E1637">
        <w:rPr>
          <w:sz w:val="24"/>
          <w:lang w:val="ru-RU"/>
        </w:rPr>
        <w:t>Пропуск дает право проезда в автотранспортном средстве пассажирам без предъявления личного пропуска в любое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время.</w:t>
      </w:r>
    </w:p>
    <w:p w:rsidR="0072783C" w:rsidRDefault="009E1637">
      <w:pPr>
        <w:pStyle w:val="a4"/>
        <w:numPr>
          <w:ilvl w:val="1"/>
          <w:numId w:val="1"/>
        </w:numPr>
        <w:tabs>
          <w:tab w:val="left" w:pos="1100"/>
        </w:tabs>
        <w:spacing w:line="276" w:lineRule="auto"/>
        <w:rPr>
          <w:sz w:val="24"/>
        </w:rPr>
      </w:pPr>
      <w:r w:rsidRPr="009E1637">
        <w:rPr>
          <w:sz w:val="24"/>
          <w:lang w:val="ru-RU"/>
        </w:rPr>
        <w:t>Временный пропуск. Выдается на легковые автотранспортные средства сотрудников Собственника (всего не более пяти) при личном заполнении Собственником заявления установленного образца с указанием статуса владельца автотранспортного средства и предоставлении копий документов, подтверждающих право пользования сотрудником Собственника автотранспортными средствами (ПТС, страховой полис, должным образом удостоверенная доверенность, приказ по юридическому лицу и аналогичные документы). Максимальный срок действия пропуска – шесть месяцев. По решению Администрации допускается замена образца пропуска. Пропуск дает право проезда автотранспортному средству в любое время. Пропуск дает</w:t>
      </w:r>
      <w:r w:rsidRPr="009E1637">
        <w:rPr>
          <w:spacing w:val="39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право проезда в автотранспортном средстве водителю без предъявления личного пропуска; пассажиры обязаны предъявить личные пропуска. Проезд лиц, имеющих личные пропуска, - исключительно в рабочие и субботние дни с 7-00 до 21-00. Проезд в автотранспортном средстве пассажиров, не имеющих личного пропуска, регулируется п.7.</w:t>
      </w:r>
      <w:r w:rsidRPr="009E1637">
        <w:rPr>
          <w:spacing w:val="-8"/>
          <w:sz w:val="24"/>
          <w:lang w:val="ru-RU"/>
        </w:rPr>
        <w:t xml:space="preserve"> </w:t>
      </w:r>
      <w:proofErr w:type="spellStart"/>
      <w:r>
        <w:rPr>
          <w:sz w:val="24"/>
        </w:rPr>
        <w:t>Правил</w:t>
      </w:r>
      <w:proofErr w:type="spellEnd"/>
      <w:r>
        <w:rPr>
          <w:sz w:val="24"/>
        </w:rPr>
        <w:t>.</w:t>
      </w:r>
    </w:p>
    <w:p w:rsidR="0072783C" w:rsidRPr="009E1637" w:rsidRDefault="009E1637">
      <w:pPr>
        <w:pStyle w:val="a4"/>
        <w:numPr>
          <w:ilvl w:val="1"/>
          <w:numId w:val="1"/>
        </w:numPr>
        <w:tabs>
          <w:tab w:val="left" w:pos="1100"/>
        </w:tabs>
        <w:spacing w:line="278" w:lineRule="auto"/>
        <w:rPr>
          <w:sz w:val="24"/>
          <w:lang w:val="ru-RU"/>
        </w:rPr>
      </w:pPr>
      <w:r w:rsidRPr="009E1637">
        <w:rPr>
          <w:sz w:val="24"/>
          <w:lang w:val="ru-RU"/>
        </w:rPr>
        <w:t xml:space="preserve">Постоянный пропуск образца ДНТ «КП Согласие». Пропуск дает право проезда автотранспортному средству в любое время. </w:t>
      </w:r>
      <w:r w:rsidRPr="009E1637">
        <w:rPr>
          <w:spacing w:val="-3"/>
          <w:sz w:val="24"/>
          <w:lang w:val="ru-RU"/>
        </w:rPr>
        <w:t xml:space="preserve">Проезд </w:t>
      </w:r>
      <w:r w:rsidRPr="009E1637">
        <w:rPr>
          <w:sz w:val="24"/>
          <w:lang w:val="ru-RU"/>
        </w:rPr>
        <w:t>Собственника</w:t>
      </w:r>
      <w:r w:rsidRPr="009E1637">
        <w:rPr>
          <w:spacing w:val="38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участка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в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ДНТ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«КП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Согласие»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и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членов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его</w:t>
      </w:r>
      <w:r w:rsidRPr="009E1637">
        <w:rPr>
          <w:spacing w:val="40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семьи</w:t>
      </w:r>
      <w:r w:rsidRPr="009E1637">
        <w:rPr>
          <w:spacing w:val="39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как</w:t>
      </w:r>
      <w:r w:rsidRPr="009E1637">
        <w:rPr>
          <w:spacing w:val="40"/>
          <w:sz w:val="24"/>
          <w:lang w:val="ru-RU"/>
        </w:rPr>
        <w:t xml:space="preserve"> </w:t>
      </w:r>
      <w:proofErr w:type="gramStart"/>
      <w:r w:rsidRPr="009E1637">
        <w:rPr>
          <w:sz w:val="24"/>
          <w:lang w:val="ru-RU"/>
        </w:rPr>
        <w:t>в</w:t>
      </w:r>
      <w:proofErr w:type="gramEnd"/>
    </w:p>
    <w:p w:rsidR="0072783C" w:rsidRPr="009E1637" w:rsidRDefault="0072783C">
      <w:pPr>
        <w:spacing w:line="278" w:lineRule="auto"/>
        <w:jc w:val="both"/>
        <w:rPr>
          <w:sz w:val="24"/>
          <w:lang w:val="ru-RU"/>
        </w:rPr>
        <w:sectPr w:rsidR="0072783C" w:rsidRPr="009E1637">
          <w:pgSz w:w="11900" w:h="16840"/>
          <w:pgMar w:top="1060" w:right="740" w:bottom="280" w:left="1680" w:header="720" w:footer="720" w:gutter="0"/>
          <w:cols w:space="720"/>
        </w:sectPr>
      </w:pPr>
    </w:p>
    <w:p w:rsidR="0072783C" w:rsidRDefault="009E1637">
      <w:pPr>
        <w:pStyle w:val="a3"/>
        <w:spacing w:before="68" w:line="276" w:lineRule="auto"/>
        <w:ind w:left="1099"/>
      </w:pPr>
      <w:proofErr w:type="gramStart"/>
      <w:r w:rsidRPr="009E1637">
        <w:rPr>
          <w:lang w:val="ru-RU"/>
        </w:rPr>
        <w:lastRenderedPageBreak/>
        <w:t>качестве</w:t>
      </w:r>
      <w:proofErr w:type="gramEnd"/>
      <w:r w:rsidRPr="009E1637">
        <w:rPr>
          <w:lang w:val="ru-RU"/>
        </w:rPr>
        <w:t xml:space="preserve"> водителя, так и в качестве пассажиров допускается в любое время; иных лиц, имеющих личные пропуска, - исключительно в рабочие и субботние дни с 7-00 до 21-00. Проезд в автотранспортном средстве пассажиров, не имеющих личного пропуска, регулируется п.7. </w:t>
      </w:r>
      <w:proofErr w:type="spellStart"/>
      <w:proofErr w:type="gramStart"/>
      <w:r>
        <w:t>Правил</w:t>
      </w:r>
      <w:proofErr w:type="spellEnd"/>
      <w:r>
        <w:t>.</w:t>
      </w:r>
      <w:proofErr w:type="gramEnd"/>
    </w:p>
    <w:p w:rsidR="0072783C" w:rsidRDefault="0072783C">
      <w:pPr>
        <w:pStyle w:val="a3"/>
        <w:spacing w:before="9"/>
        <w:ind w:left="0" w:right="0"/>
        <w:jc w:val="left"/>
        <w:rPr>
          <w:sz w:val="27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line="276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>Проход на территорию Поселка, а также проезд на велосипеде, скутере и подобных устройствах осуществляется следующим</w:t>
      </w:r>
      <w:r w:rsidRPr="009E1637">
        <w:rPr>
          <w:spacing w:val="-3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образом:</w:t>
      </w:r>
    </w:p>
    <w:p w:rsidR="0072783C" w:rsidRPr="009E1637" w:rsidRDefault="009E1637">
      <w:pPr>
        <w:pStyle w:val="a4"/>
        <w:numPr>
          <w:ilvl w:val="1"/>
          <w:numId w:val="1"/>
        </w:numPr>
        <w:tabs>
          <w:tab w:val="left" w:pos="1100"/>
        </w:tabs>
        <w:spacing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>Для Собственника – при предъявлении документа, удостоверяющего личность; для членов семей Собственника, Арендатора и членов семей Арендаторов – при ссылке на перечень данных, предварительно переданных Собственником или Арендатором в</w:t>
      </w:r>
      <w:r w:rsidRPr="009E1637">
        <w:rPr>
          <w:spacing w:val="-5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Администрацию.</w:t>
      </w:r>
    </w:p>
    <w:p w:rsidR="0072783C" w:rsidRPr="009E1637" w:rsidRDefault="009E1637">
      <w:pPr>
        <w:pStyle w:val="a4"/>
        <w:numPr>
          <w:ilvl w:val="1"/>
          <w:numId w:val="1"/>
        </w:numPr>
        <w:tabs>
          <w:tab w:val="left" w:pos="1100"/>
        </w:tabs>
        <w:spacing w:before="1"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 xml:space="preserve">Для остальных лиц – при предъявлении личного временного пропуска (с обязательным наличием фотокарточки владельца). Пропуск дает право прохода через проходную и нахождения на территории Поселка исключительно в рабочие и субботние дни с 7-00 до 21-00, а также дает право проезда в качестве пассажира автотранспортного средства, имеющего временный пропуск в соответствии с п.5.3. Правил или постоянный пропуск образца ДНТ «КП Согласие» в соответствии с п.5.4. Правил, в рабочие и субботние дни с 7-00 до 21-00. Максимальный срок действия пропуска – шесть месяцев.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Администрации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допускается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пропуска</w:t>
      </w:r>
      <w:proofErr w:type="spellEnd"/>
      <w:r>
        <w:rPr>
          <w:sz w:val="24"/>
        </w:rPr>
        <w:t xml:space="preserve">. </w:t>
      </w:r>
      <w:r w:rsidRPr="009E1637">
        <w:rPr>
          <w:sz w:val="24"/>
          <w:lang w:val="ru-RU"/>
        </w:rPr>
        <w:t xml:space="preserve">Пропуск выдается </w:t>
      </w:r>
      <w:r w:rsidRPr="009E1637">
        <w:rPr>
          <w:spacing w:val="-4"/>
          <w:sz w:val="24"/>
          <w:lang w:val="ru-RU"/>
        </w:rPr>
        <w:t xml:space="preserve">при </w:t>
      </w:r>
      <w:r w:rsidRPr="009E1637">
        <w:rPr>
          <w:sz w:val="24"/>
          <w:lang w:val="ru-RU"/>
        </w:rPr>
        <w:t xml:space="preserve">заполнении заявления установленного образца Собственником или его доверенным лицом (при наличии у последнего таких полномочий на основании переданной в Администрацию доверенности установленного образца) при условии предоставления копий документов, устанавливающих личность получателя пропуска. Количество одновременно действующих пропусков, оформленных на </w:t>
      </w:r>
      <w:proofErr w:type="gramStart"/>
      <w:r w:rsidRPr="009E1637">
        <w:rPr>
          <w:sz w:val="24"/>
          <w:lang w:val="ru-RU"/>
        </w:rPr>
        <w:t>одного Собственника, не может</w:t>
      </w:r>
      <w:proofErr w:type="gramEnd"/>
      <w:r w:rsidRPr="009E1637">
        <w:rPr>
          <w:sz w:val="24"/>
          <w:lang w:val="ru-RU"/>
        </w:rPr>
        <w:t xml:space="preserve"> быть более</w:t>
      </w:r>
      <w:r w:rsidRPr="009E1637">
        <w:rPr>
          <w:spacing w:val="-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пяти.</w:t>
      </w:r>
    </w:p>
    <w:p w:rsidR="0072783C" w:rsidRPr="009E1637" w:rsidRDefault="0072783C">
      <w:pPr>
        <w:pStyle w:val="a3"/>
        <w:spacing w:before="6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before="1" w:line="276" w:lineRule="auto"/>
        <w:jc w:val="both"/>
        <w:rPr>
          <w:sz w:val="24"/>
          <w:lang w:val="ru-RU"/>
        </w:rPr>
      </w:pPr>
      <w:proofErr w:type="gramStart"/>
      <w:r w:rsidRPr="009E1637">
        <w:rPr>
          <w:sz w:val="24"/>
          <w:lang w:val="ru-RU"/>
        </w:rPr>
        <w:t xml:space="preserve">Разовый проезд на территорию Поселка легкового автотранспорта осуществляется на основании заявки Собственника, Арендатора </w:t>
      </w:r>
      <w:r w:rsidRPr="009E1637">
        <w:rPr>
          <w:spacing w:val="-4"/>
          <w:sz w:val="24"/>
          <w:lang w:val="ru-RU"/>
        </w:rPr>
        <w:t xml:space="preserve">или </w:t>
      </w:r>
      <w:r w:rsidRPr="009E1637">
        <w:rPr>
          <w:sz w:val="24"/>
          <w:lang w:val="ru-RU"/>
        </w:rPr>
        <w:t>доверенного лица Собственника (при наличии у последнего таких полномочий на основании переданной в Администрацию доверенности установленного образца) путем звонка или отправки СМС на номер телефона Охраны (в соответствии с п.2.</w:t>
      </w:r>
      <w:proofErr w:type="gramEnd"/>
      <w:r w:rsidRPr="009E1637">
        <w:rPr>
          <w:sz w:val="24"/>
          <w:lang w:val="ru-RU"/>
        </w:rPr>
        <w:t xml:space="preserve"> </w:t>
      </w:r>
      <w:proofErr w:type="gramStart"/>
      <w:r w:rsidRPr="009E1637">
        <w:rPr>
          <w:sz w:val="24"/>
          <w:lang w:val="ru-RU"/>
        </w:rPr>
        <w:t>Правил) с телефонного номера, должным образом зарегистрированного Собственником в Администрации (не более трех номеров на одного Собственника).</w:t>
      </w:r>
      <w:proofErr w:type="gramEnd"/>
      <w:r w:rsidRPr="009E1637">
        <w:rPr>
          <w:sz w:val="24"/>
          <w:lang w:val="ru-RU"/>
        </w:rPr>
        <w:t xml:space="preserve"> Заявка должна содержать номер и марку автотранспортного средства, а также </w:t>
      </w:r>
      <w:proofErr w:type="spellStart"/>
      <w:r w:rsidRPr="009E1637">
        <w:rPr>
          <w:sz w:val="24"/>
          <w:lang w:val="ru-RU"/>
        </w:rPr>
        <w:t>колличество</w:t>
      </w:r>
      <w:proofErr w:type="spellEnd"/>
      <w:r w:rsidRPr="009E1637">
        <w:rPr>
          <w:sz w:val="24"/>
          <w:lang w:val="ru-RU"/>
        </w:rPr>
        <w:t xml:space="preserve"> пассажиров, находящихся в автотранспортном средстве. На основании данной заявки въезд и проезд по территории Поселка легкового автотранспорта и находящихся в нем пассажиров может осуществляться в любое время.</w:t>
      </w:r>
    </w:p>
    <w:p w:rsidR="0072783C" w:rsidRPr="009E1637" w:rsidRDefault="0072783C">
      <w:pPr>
        <w:pStyle w:val="a3"/>
        <w:spacing w:before="3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line="278" w:lineRule="auto"/>
        <w:jc w:val="both"/>
        <w:rPr>
          <w:sz w:val="24"/>
          <w:lang w:val="ru-RU"/>
        </w:rPr>
      </w:pPr>
      <w:proofErr w:type="gramStart"/>
      <w:r w:rsidRPr="009E1637">
        <w:rPr>
          <w:sz w:val="24"/>
          <w:lang w:val="ru-RU"/>
        </w:rPr>
        <w:t>Разовый проход на территорию Поселка и нахождение на территории Поселка осуществляется на основании заявки Собственника, Арендатора или</w:t>
      </w:r>
      <w:r w:rsidRPr="009E1637">
        <w:rPr>
          <w:spacing w:val="2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доверенного</w:t>
      </w:r>
      <w:r w:rsidRPr="009E1637">
        <w:rPr>
          <w:spacing w:val="2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лица</w:t>
      </w:r>
      <w:r w:rsidRPr="009E1637">
        <w:rPr>
          <w:spacing w:val="23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Собственника</w:t>
      </w:r>
      <w:r w:rsidRPr="009E1637">
        <w:rPr>
          <w:spacing w:val="2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(при</w:t>
      </w:r>
      <w:r w:rsidRPr="009E1637">
        <w:rPr>
          <w:spacing w:val="2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наличии</w:t>
      </w:r>
      <w:r w:rsidRPr="009E1637">
        <w:rPr>
          <w:spacing w:val="2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у</w:t>
      </w:r>
      <w:r w:rsidRPr="009E1637">
        <w:rPr>
          <w:spacing w:val="2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последнего</w:t>
      </w:r>
      <w:r w:rsidRPr="009E1637">
        <w:rPr>
          <w:spacing w:val="25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таких</w:t>
      </w:r>
      <w:proofErr w:type="gramEnd"/>
    </w:p>
    <w:p w:rsidR="0072783C" w:rsidRPr="009E1637" w:rsidRDefault="0072783C">
      <w:pPr>
        <w:spacing w:line="278" w:lineRule="auto"/>
        <w:jc w:val="both"/>
        <w:rPr>
          <w:sz w:val="24"/>
          <w:lang w:val="ru-RU"/>
        </w:rPr>
        <w:sectPr w:rsidR="0072783C" w:rsidRPr="009E1637">
          <w:pgSz w:w="11900" w:h="16840"/>
          <w:pgMar w:top="1060" w:right="740" w:bottom="280" w:left="1680" w:header="720" w:footer="720" w:gutter="0"/>
          <w:cols w:space="720"/>
        </w:sectPr>
      </w:pPr>
    </w:p>
    <w:p w:rsidR="0072783C" w:rsidRPr="009E1637" w:rsidRDefault="009E1637">
      <w:pPr>
        <w:pStyle w:val="a3"/>
        <w:spacing w:before="68" w:line="276" w:lineRule="auto"/>
        <w:rPr>
          <w:lang w:val="ru-RU"/>
        </w:rPr>
      </w:pPr>
      <w:r w:rsidRPr="009E1637">
        <w:rPr>
          <w:lang w:val="ru-RU"/>
        </w:rPr>
        <w:lastRenderedPageBreak/>
        <w:t xml:space="preserve">полномочий на основании переданной в Администрацию доверенности установленного образца) путем звонка или отправки СМС на номер телефона Охраны (в соответствии с п.2. </w:t>
      </w:r>
      <w:proofErr w:type="gramStart"/>
      <w:r w:rsidRPr="009E1637">
        <w:rPr>
          <w:lang w:val="ru-RU"/>
        </w:rPr>
        <w:t>Правил) с телефонного номера, должным образом зарегистрированного Собственником в Администрации (не более трех номеров на одного Собственника).</w:t>
      </w:r>
      <w:proofErr w:type="gramEnd"/>
      <w:r w:rsidRPr="009E1637">
        <w:rPr>
          <w:lang w:val="ru-RU"/>
        </w:rPr>
        <w:t xml:space="preserve"> Заявка должна содержать данные о фамилии, имени и отчестве проходящего через проходную и находящегося на территории Поселка гражданина. На основании данной заявки проход граждан через проходную и нахождение на территории Поселка может осуществляться исключительно в рабочие и субботние дни с 7-00 до</w:t>
      </w:r>
      <w:r w:rsidRPr="009E1637">
        <w:rPr>
          <w:spacing w:val="-1"/>
          <w:lang w:val="ru-RU"/>
        </w:rPr>
        <w:t xml:space="preserve"> </w:t>
      </w:r>
      <w:r w:rsidRPr="009E1637">
        <w:rPr>
          <w:lang w:val="ru-RU"/>
        </w:rPr>
        <w:t>21-00.</w:t>
      </w: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line="278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>Собственник несет полную ответственность за лиц, находящихся</w:t>
      </w:r>
      <w:r w:rsidRPr="009E1637">
        <w:rPr>
          <w:spacing w:val="4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 xml:space="preserve">на территории поселка по его заявлению, а также за соблюдение ими </w:t>
      </w:r>
      <w:r w:rsidRPr="009E1637">
        <w:rPr>
          <w:spacing w:val="-3"/>
          <w:sz w:val="24"/>
          <w:lang w:val="ru-RU"/>
        </w:rPr>
        <w:t xml:space="preserve">всех </w:t>
      </w:r>
      <w:r w:rsidRPr="009E1637">
        <w:rPr>
          <w:sz w:val="24"/>
          <w:lang w:val="ru-RU"/>
        </w:rPr>
        <w:t>законов и требований законодательства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РФ.</w:t>
      </w:r>
    </w:p>
    <w:p w:rsidR="0072783C" w:rsidRPr="009E1637" w:rsidRDefault="0072783C">
      <w:pPr>
        <w:pStyle w:val="a3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line="276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 xml:space="preserve">Проход лиц, постоянно или временно проживающих на территории домовладений Поселка на основании должным образом оформленных регистрационных документов, но не </w:t>
      </w:r>
      <w:proofErr w:type="gramStart"/>
      <w:r w:rsidRPr="009E1637">
        <w:rPr>
          <w:sz w:val="24"/>
          <w:lang w:val="ru-RU"/>
        </w:rPr>
        <w:t>относящихся</w:t>
      </w:r>
      <w:proofErr w:type="gramEnd"/>
      <w:r w:rsidRPr="009E1637">
        <w:rPr>
          <w:sz w:val="24"/>
          <w:lang w:val="ru-RU"/>
        </w:rPr>
        <w:t xml:space="preserve"> ни к одной из вышеуказанных категорий (Собственники, Арендаторы, члены их семей, доверенные лица Собственников), осуществляется исключительно на основании соглашения частного сервитута между Собственником соответствующего домовладения и Администрацией, регулируемого ст.</w:t>
      </w:r>
      <w:r w:rsidRPr="009E1637">
        <w:rPr>
          <w:spacing w:val="48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274</w:t>
      </w:r>
    </w:p>
    <w:p w:rsidR="0072783C" w:rsidRPr="009E1637" w:rsidRDefault="009E1637">
      <w:pPr>
        <w:pStyle w:val="a3"/>
        <w:spacing w:before="1" w:line="276" w:lineRule="auto"/>
        <w:rPr>
          <w:lang w:val="ru-RU"/>
        </w:rPr>
      </w:pPr>
      <w:r w:rsidRPr="009E1637">
        <w:rPr>
          <w:lang w:val="ru-RU"/>
        </w:rPr>
        <w:t>– 277 ГК РФ. Заключение такого соглашения производится по инициативе соответствующего Собственника.</w:t>
      </w:r>
    </w:p>
    <w:p w:rsidR="0072783C" w:rsidRPr="009E1637" w:rsidRDefault="0072783C">
      <w:pPr>
        <w:pStyle w:val="a3"/>
        <w:spacing w:before="5"/>
        <w:ind w:left="0" w:right="0"/>
        <w:jc w:val="left"/>
        <w:rPr>
          <w:sz w:val="27"/>
          <w:lang w:val="ru-RU"/>
        </w:rPr>
      </w:pPr>
    </w:p>
    <w:p w:rsidR="0072783C" w:rsidRPr="009E1637" w:rsidRDefault="009E1637">
      <w:pPr>
        <w:pStyle w:val="a4"/>
        <w:numPr>
          <w:ilvl w:val="0"/>
          <w:numId w:val="1"/>
        </w:numPr>
        <w:tabs>
          <w:tab w:val="left" w:pos="740"/>
        </w:tabs>
        <w:spacing w:line="276" w:lineRule="auto"/>
        <w:jc w:val="both"/>
        <w:rPr>
          <w:sz w:val="24"/>
          <w:lang w:val="ru-RU"/>
        </w:rPr>
      </w:pPr>
      <w:r w:rsidRPr="009E1637">
        <w:rPr>
          <w:sz w:val="24"/>
          <w:lang w:val="ru-RU"/>
        </w:rPr>
        <w:t xml:space="preserve">В случае делегирования Собственником полномочий доверенному лицу на основании переданной в Администрацию доверенности установленного образца Собственник несет ответственность за действия </w:t>
      </w:r>
      <w:r w:rsidRPr="009E1637">
        <w:rPr>
          <w:spacing w:val="-3"/>
          <w:sz w:val="24"/>
          <w:lang w:val="ru-RU"/>
        </w:rPr>
        <w:t xml:space="preserve">своего </w:t>
      </w:r>
      <w:r w:rsidRPr="009E1637">
        <w:rPr>
          <w:sz w:val="24"/>
          <w:lang w:val="ru-RU"/>
        </w:rPr>
        <w:t>доверенного лица как за свои собственные в соответствии с положениями действующего законодательства РФ. Количество доверенных лиц одного Собственника, имеющих право действовать указанным образом, - не может быть более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двух.</w:t>
      </w:r>
    </w:p>
    <w:p w:rsidR="0072783C" w:rsidRPr="009E1637" w:rsidRDefault="0072783C">
      <w:pPr>
        <w:pStyle w:val="a3"/>
        <w:spacing w:before="7"/>
        <w:ind w:left="0" w:right="0"/>
        <w:jc w:val="left"/>
        <w:rPr>
          <w:sz w:val="27"/>
          <w:lang w:val="ru-RU"/>
        </w:rPr>
      </w:pPr>
    </w:p>
    <w:p w:rsidR="0072783C" w:rsidRPr="00BF3F0B" w:rsidRDefault="009E1637" w:rsidP="00BF3F0B">
      <w:pPr>
        <w:pStyle w:val="a4"/>
        <w:numPr>
          <w:ilvl w:val="0"/>
          <w:numId w:val="1"/>
        </w:numPr>
        <w:tabs>
          <w:tab w:val="left" w:pos="740"/>
        </w:tabs>
        <w:spacing w:line="276" w:lineRule="auto"/>
        <w:rPr>
          <w:sz w:val="24"/>
          <w:lang w:val="ru-RU"/>
        </w:rPr>
      </w:pPr>
      <w:proofErr w:type="gramStart"/>
      <w:r w:rsidRPr="00BF3F0B">
        <w:rPr>
          <w:sz w:val="24"/>
          <w:lang w:val="ru-RU"/>
        </w:rPr>
        <w:t xml:space="preserve">Проезд грузового автотранспорта, кроме транспортных средств, предназначенных для перевозки грузов, имеющих технически допустимую максимальную </w:t>
      </w:r>
      <w:r w:rsidRPr="00E13D63">
        <w:rPr>
          <w:color w:val="FF0000"/>
          <w:sz w:val="24"/>
          <w:lang w:val="ru-RU"/>
        </w:rPr>
        <w:t>массу не более 2,5 тонны</w:t>
      </w:r>
      <w:r w:rsidRPr="00BF3F0B">
        <w:rPr>
          <w:sz w:val="24"/>
          <w:lang w:val="ru-RU"/>
        </w:rPr>
        <w:t xml:space="preserve"> и строительной техники на территорию Поселка осуществляется на основании заявки Собственника, Арендатора или доверенного лица Собственника (при наличии у последнего таких полномочий на основании переданной в Администрацию доверенности установленного образца) путем звонка или отправки СМС на номер телефона Охраны (в соответствии</w:t>
      </w:r>
      <w:proofErr w:type="gramEnd"/>
      <w:r w:rsidRPr="00BF3F0B">
        <w:rPr>
          <w:sz w:val="24"/>
          <w:lang w:val="ru-RU"/>
        </w:rPr>
        <w:t xml:space="preserve"> с п.2. </w:t>
      </w:r>
      <w:proofErr w:type="gramStart"/>
      <w:r w:rsidRPr="00BF3F0B">
        <w:rPr>
          <w:sz w:val="24"/>
          <w:lang w:val="ru-RU"/>
        </w:rPr>
        <w:t>Правил) с телефонного номера, должным образом зарегистрированного Собственником в Администрации (не более трех номеров на одного Собственника).</w:t>
      </w:r>
      <w:proofErr w:type="gramEnd"/>
      <w:r w:rsidRPr="00BF3F0B">
        <w:rPr>
          <w:sz w:val="24"/>
          <w:lang w:val="ru-RU"/>
        </w:rPr>
        <w:t xml:space="preserve"> Заявка должна содержать номер и марку автотранспортного средства. При этом должны выполняться следующие</w:t>
      </w:r>
      <w:r w:rsidRPr="00BF3F0B">
        <w:rPr>
          <w:spacing w:val="-1"/>
          <w:sz w:val="24"/>
          <w:lang w:val="ru-RU"/>
        </w:rPr>
        <w:t xml:space="preserve"> </w:t>
      </w:r>
      <w:r w:rsidRPr="00BF3F0B">
        <w:rPr>
          <w:sz w:val="24"/>
          <w:lang w:val="ru-RU"/>
        </w:rPr>
        <w:t>требования: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166"/>
        </w:tabs>
        <w:spacing w:line="278" w:lineRule="auto"/>
        <w:rPr>
          <w:sz w:val="24"/>
          <w:lang w:val="ru-RU"/>
        </w:rPr>
      </w:pPr>
      <w:r w:rsidRPr="009E1637">
        <w:rPr>
          <w:lang w:val="ru-RU"/>
        </w:rPr>
        <w:tab/>
      </w:r>
      <w:proofErr w:type="gramStart"/>
      <w:r w:rsidRPr="009E1637">
        <w:rPr>
          <w:sz w:val="24"/>
          <w:lang w:val="ru-RU"/>
        </w:rPr>
        <w:t>Проезд должен быть оплачен согласно установленного тарифа через кассу с получением кассового чека (в случае невозможности такой оплаты – непосредственно сотруднику Охраны с получением</w:t>
      </w:r>
      <w:r w:rsidRPr="009E1637">
        <w:rPr>
          <w:spacing w:val="5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талона</w:t>
      </w:r>
      <w:proofErr w:type="gramEnd"/>
    </w:p>
    <w:p w:rsidR="0072783C" w:rsidRPr="009E1637" w:rsidRDefault="0072783C">
      <w:pPr>
        <w:spacing w:line="278" w:lineRule="auto"/>
        <w:jc w:val="both"/>
        <w:rPr>
          <w:sz w:val="24"/>
          <w:lang w:val="ru-RU"/>
        </w:rPr>
        <w:sectPr w:rsidR="0072783C" w:rsidRPr="009E1637">
          <w:pgSz w:w="11900" w:h="16840"/>
          <w:pgMar w:top="1060" w:right="740" w:bottom="280" w:left="1680" w:header="720" w:footer="720" w:gutter="0"/>
          <w:cols w:space="720"/>
        </w:sectPr>
      </w:pPr>
    </w:p>
    <w:p w:rsidR="0072783C" w:rsidRPr="009E1637" w:rsidRDefault="009E1637">
      <w:pPr>
        <w:pStyle w:val="a3"/>
        <w:spacing w:before="68" w:line="276" w:lineRule="auto"/>
        <w:ind w:left="1099"/>
        <w:rPr>
          <w:lang w:val="ru-RU"/>
        </w:rPr>
      </w:pPr>
      <w:r w:rsidRPr="009E1637">
        <w:rPr>
          <w:lang w:val="ru-RU"/>
        </w:rPr>
        <w:lastRenderedPageBreak/>
        <w:t>выданного администрацией) и занесением данных о проезде и выезде в соответствующую ведомость учета Охраны.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100"/>
        </w:tabs>
        <w:spacing w:line="278" w:lineRule="auto"/>
        <w:rPr>
          <w:sz w:val="24"/>
          <w:lang w:val="ru-RU"/>
        </w:rPr>
      </w:pPr>
      <w:r w:rsidRPr="009E1637">
        <w:rPr>
          <w:sz w:val="24"/>
          <w:lang w:val="ru-RU"/>
        </w:rPr>
        <w:t>Проезд разрешен в рабочие дни с 8-00 до 20-00, в субботние дни - с 10- 00 до 18-00. Проезд во внеурочное время допускается исключительно на основании разрешения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Администрации.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100"/>
        </w:tabs>
        <w:spacing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>Проезд длинномерного грузового автотранспорта запрещен. В исключительных случаях такой проезд допускается на основании разрешения Администрации и в сопровождении, автомобиля</w:t>
      </w:r>
      <w:r w:rsidRPr="009E1637">
        <w:rPr>
          <w:spacing w:val="-6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охраны.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100"/>
        </w:tabs>
        <w:spacing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>Проезд автотранспорта грузоподъемностью более 3,5 тонн с 1 апреля по 15 мая запрещен. В исключительных случаях такой проезд допускается на основании письменного разрешения</w:t>
      </w:r>
      <w:r w:rsidRPr="009E1637">
        <w:rPr>
          <w:spacing w:val="-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Администрации.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100"/>
        </w:tabs>
        <w:spacing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>Проезд и выезд с территории домовладений загрязненного грузового автотранспорта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запрещен.</w:t>
      </w:r>
    </w:p>
    <w:p w:rsidR="0072783C" w:rsidRPr="009E1637" w:rsidRDefault="0072783C">
      <w:pPr>
        <w:pStyle w:val="a3"/>
        <w:ind w:left="0" w:right="0"/>
        <w:jc w:val="left"/>
        <w:rPr>
          <w:sz w:val="27"/>
          <w:lang w:val="ru-RU"/>
        </w:rPr>
      </w:pPr>
    </w:p>
    <w:p w:rsidR="0072783C" w:rsidRPr="009E1637" w:rsidRDefault="009E1637" w:rsidP="00BF3F0B">
      <w:pPr>
        <w:pStyle w:val="a4"/>
        <w:numPr>
          <w:ilvl w:val="0"/>
          <w:numId w:val="1"/>
        </w:numPr>
        <w:tabs>
          <w:tab w:val="left" w:pos="740"/>
        </w:tabs>
        <w:spacing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>Представители правоохранительных и правоприменительных органов допускаются на территорию Поселка согласно «Закону о полиции», «Закону о прокуратуре», «Закону об исполнительном</w:t>
      </w:r>
      <w:r w:rsidRPr="009E1637">
        <w:rPr>
          <w:spacing w:val="-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производстве».</w:t>
      </w:r>
    </w:p>
    <w:p w:rsidR="0072783C" w:rsidRDefault="009E1637">
      <w:pPr>
        <w:pStyle w:val="a3"/>
        <w:spacing w:line="276" w:lineRule="auto"/>
      </w:pPr>
      <w:r w:rsidRPr="009E1637">
        <w:rPr>
          <w:lang w:val="ru-RU"/>
        </w:rPr>
        <w:t xml:space="preserve">Оперативные и коммунальные службы в случае возникновения </w:t>
      </w:r>
      <w:proofErr w:type="gramStart"/>
      <w:r w:rsidRPr="009E1637">
        <w:rPr>
          <w:lang w:val="ru-RU"/>
        </w:rPr>
        <w:t>аварийных</w:t>
      </w:r>
      <w:proofErr w:type="gramEnd"/>
      <w:r w:rsidRPr="009E1637">
        <w:rPr>
          <w:lang w:val="ru-RU"/>
        </w:rPr>
        <w:t xml:space="preserve"> допускаются на территорию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беспрепятственно</w:t>
      </w:r>
      <w:proofErr w:type="spellEnd"/>
      <w:r>
        <w:t>.</w:t>
      </w:r>
    </w:p>
    <w:p w:rsidR="0072783C" w:rsidRDefault="0072783C">
      <w:pPr>
        <w:pStyle w:val="a3"/>
        <w:spacing w:before="8"/>
        <w:ind w:left="0" w:right="0"/>
        <w:jc w:val="left"/>
        <w:rPr>
          <w:sz w:val="27"/>
        </w:rPr>
      </w:pPr>
    </w:p>
    <w:p w:rsidR="0072783C" w:rsidRPr="009E1637" w:rsidRDefault="009E1637" w:rsidP="00BF3F0B">
      <w:pPr>
        <w:pStyle w:val="a4"/>
        <w:numPr>
          <w:ilvl w:val="0"/>
          <w:numId w:val="1"/>
        </w:numPr>
        <w:tabs>
          <w:tab w:val="left" w:pos="740"/>
        </w:tabs>
        <w:spacing w:before="1" w:line="276" w:lineRule="auto"/>
        <w:rPr>
          <w:sz w:val="24"/>
          <w:lang w:val="ru-RU"/>
        </w:rPr>
      </w:pPr>
      <w:r w:rsidRPr="009E1637">
        <w:rPr>
          <w:sz w:val="24"/>
          <w:lang w:val="ru-RU"/>
        </w:rPr>
        <w:t>Стоянка всех видов автотранспортных средств на территории мест общего пользования (земель общего пользования) Поселка более 3-х часов, за исключением специально отведенных для этого мест,</w:t>
      </w:r>
      <w:r w:rsidRPr="009E1637">
        <w:rPr>
          <w:spacing w:val="-4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запрещена.</w:t>
      </w:r>
    </w:p>
    <w:p w:rsidR="0072783C" w:rsidRPr="009E1637" w:rsidRDefault="0072783C">
      <w:pPr>
        <w:pStyle w:val="a3"/>
        <w:spacing w:before="4"/>
        <w:ind w:left="0" w:right="0"/>
        <w:jc w:val="left"/>
        <w:rPr>
          <w:sz w:val="27"/>
          <w:lang w:val="ru-RU"/>
        </w:rPr>
      </w:pPr>
    </w:p>
    <w:p w:rsidR="0072783C" w:rsidRPr="009E1637" w:rsidRDefault="009E1637" w:rsidP="00BF3F0B">
      <w:pPr>
        <w:pStyle w:val="a4"/>
        <w:numPr>
          <w:ilvl w:val="0"/>
          <w:numId w:val="1"/>
        </w:numPr>
        <w:tabs>
          <w:tab w:val="left" w:pos="740"/>
        </w:tabs>
        <w:ind w:right="0" w:hanging="361"/>
        <w:rPr>
          <w:sz w:val="24"/>
          <w:lang w:val="ru-RU"/>
        </w:rPr>
      </w:pPr>
      <w:r w:rsidRPr="009E1637">
        <w:rPr>
          <w:sz w:val="24"/>
          <w:lang w:val="ru-RU"/>
        </w:rPr>
        <w:t>За несоблюдение Правил предусмотрены следующие</w:t>
      </w:r>
      <w:r w:rsidRPr="009E1637">
        <w:rPr>
          <w:spacing w:val="-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санкции: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274"/>
        </w:tabs>
        <w:spacing w:before="41" w:line="276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В случае несоблюдения Правил владельцами временных</w:t>
      </w:r>
      <w:r w:rsidRPr="009E1637">
        <w:rPr>
          <w:spacing w:val="4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 xml:space="preserve">пропусков последние выдворяются за территорию Поселка, пропуска изымаются </w:t>
      </w:r>
      <w:r w:rsidRPr="009E1637">
        <w:rPr>
          <w:spacing w:val="-6"/>
          <w:sz w:val="24"/>
          <w:lang w:val="ru-RU"/>
        </w:rPr>
        <w:t xml:space="preserve">до </w:t>
      </w:r>
      <w:r w:rsidRPr="009E1637">
        <w:rPr>
          <w:sz w:val="24"/>
          <w:lang w:val="ru-RU"/>
        </w:rPr>
        <w:t>оплаты штрафа в размере 3 000 рублей, а Собственнику, по заявлению которого выданы данные пропуска, Администрацией выносится Предупреждение о несоблюдении</w:t>
      </w:r>
      <w:r w:rsidRPr="009E1637">
        <w:rPr>
          <w:spacing w:val="-2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Правил.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369"/>
        </w:tabs>
        <w:spacing w:before="2" w:line="276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В случае повторного несоблюдения Правил владельцами временных пропусков в течение трех месяцев последние выдворяются за территорию Поселка, пропуска изымаются, а Собственник, по заявке которого выданы данные пропуска, лишается права оформления пропусков и подачи заявлений на проход и проезд на трехмесячный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срок.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274"/>
        </w:tabs>
        <w:spacing w:line="276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В случае троекратного несоблюдения Правил владельцами временных пропусков в течение одного года последние выдворяются за территорию Поселка, пропуска изымаются, а Собственник, по заявке которого выданы данные пропуска, лишается права оформления пропусков и подачи заявлений на проход и проезд на следующий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год.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274"/>
        </w:tabs>
        <w:spacing w:line="276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В случае выезда на территорию Поселка загрязненного грузового автотранспорта Собственник соответствующего домовладения уплачивает штраф в размере 5 000 рублей за каждое установленное</w:t>
      </w:r>
      <w:r w:rsidRPr="009E1637">
        <w:rPr>
          <w:spacing w:val="-6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нарушение.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432"/>
        </w:tabs>
        <w:spacing w:line="278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В случае стоянки автотранспортных средств на территории мест общего пользования с нарушением п. 14 Правил соответствующему Собственнику, который является владельцем данного</w:t>
      </w:r>
      <w:r w:rsidRPr="009E1637">
        <w:rPr>
          <w:spacing w:val="57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автотранспортного</w:t>
      </w:r>
    </w:p>
    <w:p w:rsidR="0072783C" w:rsidRPr="009E1637" w:rsidRDefault="0072783C">
      <w:pPr>
        <w:spacing w:line="278" w:lineRule="auto"/>
        <w:jc w:val="both"/>
        <w:rPr>
          <w:sz w:val="24"/>
          <w:lang w:val="ru-RU"/>
        </w:rPr>
        <w:sectPr w:rsidR="0072783C" w:rsidRPr="009E1637">
          <w:pgSz w:w="11900" w:h="16840"/>
          <w:pgMar w:top="1060" w:right="740" w:bottom="280" w:left="1680" w:header="720" w:footer="720" w:gutter="0"/>
          <w:cols w:space="720"/>
        </w:sectPr>
      </w:pPr>
    </w:p>
    <w:p w:rsidR="0072783C" w:rsidRPr="009E1637" w:rsidRDefault="009E1637">
      <w:pPr>
        <w:pStyle w:val="a3"/>
        <w:spacing w:before="68" w:line="276" w:lineRule="auto"/>
        <w:rPr>
          <w:lang w:val="ru-RU"/>
        </w:rPr>
      </w:pPr>
      <w:r w:rsidRPr="009E1637">
        <w:rPr>
          <w:lang w:val="ru-RU"/>
        </w:rPr>
        <w:lastRenderedPageBreak/>
        <w:t xml:space="preserve">средства либо на основании, документов которого (заявка, доверенность и т.д.) осуществлен проезд на территорию </w:t>
      </w:r>
      <w:r w:rsidRPr="00BF3F0B">
        <w:rPr>
          <w:lang w:val="ru-RU"/>
        </w:rPr>
        <w:t xml:space="preserve">Поселка данного автотранспортного средства, выносится Предупреждение о несоблюдении Правил. </w:t>
      </w:r>
      <w:r w:rsidRPr="009E1637">
        <w:rPr>
          <w:lang w:val="ru-RU"/>
        </w:rPr>
        <w:t>В случае троекратного несоблюдения Правил Собственник уплачивает штраф в размере 1 000 рублей.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522"/>
        </w:tabs>
        <w:spacing w:before="2" w:line="276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Факт несоблюдения Правил оформляется Актом регистрации нарушения сотрудником Охраны с указанием даты и времени совершения нарушения и приложением подтверждающих документов и фотографий  при их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наличии.</w:t>
      </w:r>
    </w:p>
    <w:p w:rsidR="0072783C" w:rsidRPr="009E1637" w:rsidRDefault="009E1637" w:rsidP="00BF3F0B">
      <w:pPr>
        <w:pStyle w:val="a4"/>
        <w:numPr>
          <w:ilvl w:val="1"/>
          <w:numId w:val="1"/>
        </w:numPr>
        <w:tabs>
          <w:tab w:val="left" w:pos="1386"/>
        </w:tabs>
        <w:spacing w:line="271" w:lineRule="auto"/>
        <w:ind w:firstLine="0"/>
        <w:rPr>
          <w:sz w:val="24"/>
          <w:lang w:val="ru-RU"/>
        </w:rPr>
      </w:pPr>
      <w:r w:rsidRPr="009E1637">
        <w:rPr>
          <w:sz w:val="24"/>
          <w:lang w:val="ru-RU"/>
        </w:rPr>
        <w:t>Санкции за нарушение договора сервитута являются неотъемлемой частью соответствующего</w:t>
      </w:r>
      <w:r w:rsidRPr="009E1637">
        <w:rPr>
          <w:spacing w:val="-1"/>
          <w:sz w:val="24"/>
          <w:lang w:val="ru-RU"/>
        </w:rPr>
        <w:t xml:space="preserve"> </w:t>
      </w:r>
      <w:r w:rsidRPr="009E1637">
        <w:rPr>
          <w:sz w:val="24"/>
          <w:lang w:val="ru-RU"/>
        </w:rPr>
        <w:t>договора.</w:t>
      </w:r>
    </w:p>
    <w:sectPr w:rsidR="0072783C" w:rsidRPr="009E1637" w:rsidSect="0072783C">
      <w:pgSz w:w="1190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3E7"/>
    <w:multiLevelType w:val="hybridMultilevel"/>
    <w:tmpl w:val="BB9281C4"/>
    <w:lvl w:ilvl="0" w:tplc="B406CBCE">
      <w:start w:val="1"/>
      <w:numFmt w:val="decimal"/>
      <w:lvlText w:val="%1."/>
      <w:lvlJc w:val="left"/>
      <w:pPr>
        <w:ind w:left="73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446C4A1A">
      <w:numFmt w:val="none"/>
      <w:lvlText w:val=""/>
      <w:lvlJc w:val="left"/>
      <w:pPr>
        <w:tabs>
          <w:tab w:val="num" w:pos="360"/>
        </w:tabs>
      </w:pPr>
    </w:lvl>
    <w:lvl w:ilvl="2" w:tplc="4B0C77AC">
      <w:numFmt w:val="bullet"/>
      <w:lvlText w:val="•"/>
      <w:lvlJc w:val="left"/>
      <w:pPr>
        <w:ind w:left="2031" w:hanging="720"/>
      </w:pPr>
      <w:rPr>
        <w:rFonts w:hint="default"/>
      </w:rPr>
    </w:lvl>
    <w:lvl w:ilvl="3" w:tplc="690C7970">
      <w:numFmt w:val="bullet"/>
      <w:lvlText w:val="•"/>
      <w:lvlJc w:val="left"/>
      <w:pPr>
        <w:ind w:left="2962" w:hanging="720"/>
      </w:pPr>
      <w:rPr>
        <w:rFonts w:hint="default"/>
      </w:rPr>
    </w:lvl>
    <w:lvl w:ilvl="4" w:tplc="5CB01F84">
      <w:numFmt w:val="bullet"/>
      <w:lvlText w:val="•"/>
      <w:lvlJc w:val="left"/>
      <w:pPr>
        <w:ind w:left="3893" w:hanging="720"/>
      </w:pPr>
      <w:rPr>
        <w:rFonts w:hint="default"/>
      </w:rPr>
    </w:lvl>
    <w:lvl w:ilvl="5" w:tplc="71D0C1F2">
      <w:numFmt w:val="bullet"/>
      <w:lvlText w:val="•"/>
      <w:lvlJc w:val="left"/>
      <w:pPr>
        <w:ind w:left="4824" w:hanging="720"/>
      </w:pPr>
      <w:rPr>
        <w:rFonts w:hint="default"/>
      </w:rPr>
    </w:lvl>
    <w:lvl w:ilvl="6" w:tplc="F15A8A40">
      <w:numFmt w:val="bullet"/>
      <w:lvlText w:val="•"/>
      <w:lvlJc w:val="left"/>
      <w:pPr>
        <w:ind w:left="5755" w:hanging="720"/>
      </w:pPr>
      <w:rPr>
        <w:rFonts w:hint="default"/>
      </w:rPr>
    </w:lvl>
    <w:lvl w:ilvl="7" w:tplc="59267646"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C2EA05A4"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1">
    <w:nsid w:val="7ED17BC4"/>
    <w:multiLevelType w:val="hybridMultilevel"/>
    <w:tmpl w:val="BB9281C4"/>
    <w:lvl w:ilvl="0" w:tplc="B406CBCE">
      <w:start w:val="1"/>
      <w:numFmt w:val="decimal"/>
      <w:lvlText w:val="%1."/>
      <w:lvlJc w:val="left"/>
      <w:pPr>
        <w:ind w:left="73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446C4A1A">
      <w:numFmt w:val="none"/>
      <w:lvlText w:val=""/>
      <w:lvlJc w:val="left"/>
      <w:pPr>
        <w:tabs>
          <w:tab w:val="num" w:pos="360"/>
        </w:tabs>
      </w:pPr>
    </w:lvl>
    <w:lvl w:ilvl="2" w:tplc="4B0C77AC">
      <w:numFmt w:val="bullet"/>
      <w:lvlText w:val="•"/>
      <w:lvlJc w:val="left"/>
      <w:pPr>
        <w:ind w:left="2031" w:hanging="720"/>
      </w:pPr>
      <w:rPr>
        <w:rFonts w:hint="default"/>
      </w:rPr>
    </w:lvl>
    <w:lvl w:ilvl="3" w:tplc="690C7970">
      <w:numFmt w:val="bullet"/>
      <w:lvlText w:val="•"/>
      <w:lvlJc w:val="left"/>
      <w:pPr>
        <w:ind w:left="2962" w:hanging="720"/>
      </w:pPr>
      <w:rPr>
        <w:rFonts w:hint="default"/>
      </w:rPr>
    </w:lvl>
    <w:lvl w:ilvl="4" w:tplc="5CB01F84">
      <w:numFmt w:val="bullet"/>
      <w:lvlText w:val="•"/>
      <w:lvlJc w:val="left"/>
      <w:pPr>
        <w:ind w:left="3893" w:hanging="720"/>
      </w:pPr>
      <w:rPr>
        <w:rFonts w:hint="default"/>
      </w:rPr>
    </w:lvl>
    <w:lvl w:ilvl="5" w:tplc="71D0C1F2">
      <w:numFmt w:val="bullet"/>
      <w:lvlText w:val="•"/>
      <w:lvlJc w:val="left"/>
      <w:pPr>
        <w:ind w:left="4824" w:hanging="720"/>
      </w:pPr>
      <w:rPr>
        <w:rFonts w:hint="default"/>
      </w:rPr>
    </w:lvl>
    <w:lvl w:ilvl="6" w:tplc="F15A8A40">
      <w:numFmt w:val="bullet"/>
      <w:lvlText w:val="•"/>
      <w:lvlJc w:val="left"/>
      <w:pPr>
        <w:ind w:left="5755" w:hanging="720"/>
      </w:pPr>
      <w:rPr>
        <w:rFonts w:hint="default"/>
      </w:rPr>
    </w:lvl>
    <w:lvl w:ilvl="7" w:tplc="59267646"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C2EA05A4">
      <w:numFmt w:val="bullet"/>
      <w:lvlText w:val="•"/>
      <w:lvlJc w:val="left"/>
      <w:pPr>
        <w:ind w:left="7617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783C"/>
    <w:rsid w:val="00152947"/>
    <w:rsid w:val="0072783C"/>
    <w:rsid w:val="009E1637"/>
    <w:rsid w:val="00BF3F0B"/>
    <w:rsid w:val="00D027F3"/>
    <w:rsid w:val="00E1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83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83C"/>
    <w:pPr>
      <w:ind w:left="739" w:right="1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2783C"/>
    <w:pPr>
      <w:ind w:left="739" w:right="10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278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2020</Words>
  <Characters>11516</Characters>
  <Application>Microsoft Office Word</Application>
  <DocSecurity>0</DocSecurity>
  <Lines>95</Lines>
  <Paragraphs>27</Paragraphs>
  <ScaleCrop>false</ScaleCrop>
  <Company>Grizli777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2020-04-18T06:57:00Z</dcterms:created>
  <dcterms:modified xsi:type="dcterms:W3CDTF">2020-06-18T15:19:00Z</dcterms:modified>
</cp:coreProperties>
</file>